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7EC" w:rsidRDefault="003767EC" w:rsidP="003767EC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ИНФОРМАЦИОННЫЙ БЮЛЛЕТЕНЬ</w:t>
      </w:r>
    </w:p>
    <w:p w:rsidR="003767EC" w:rsidRDefault="003767EC" w:rsidP="003767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Большемаресевского сельского поселения</w:t>
      </w:r>
    </w:p>
    <w:p w:rsidR="003767EC" w:rsidRDefault="003767EC" w:rsidP="003767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Чамзинского муниципального района</w:t>
      </w:r>
    </w:p>
    <w:p w:rsidR="003767EC" w:rsidRDefault="003767EC" w:rsidP="003767EC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3767EC" w:rsidRDefault="003767EC" w:rsidP="003767EC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20.05.2024 </w:t>
      </w:r>
      <w:r>
        <w:rPr>
          <w:rFonts w:ascii="Times New Roman" w:hAnsi="Times New Roman"/>
          <w:sz w:val="28"/>
          <w:szCs w:val="28"/>
          <w:u w:val="single"/>
        </w:rPr>
        <w:t xml:space="preserve">г                                                                                                  № 6                                                                                                                                                                                                         </w:t>
      </w:r>
    </w:p>
    <w:p w:rsidR="003767EC" w:rsidRDefault="003767EC" w:rsidP="003767EC"/>
    <w:p w:rsidR="003767EC" w:rsidRDefault="003767EC" w:rsidP="007906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FB4" w:rsidRPr="007906E1" w:rsidRDefault="007906E1" w:rsidP="0079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6E1">
        <w:rPr>
          <w:rFonts w:ascii="Times New Roman" w:hAnsi="Times New Roman" w:cs="Times New Roman"/>
          <w:b/>
          <w:sz w:val="28"/>
          <w:szCs w:val="28"/>
        </w:rPr>
        <w:t>Декларационная кампания за отчётный период 2023 г.</w:t>
      </w:r>
    </w:p>
    <w:p w:rsidR="007906E1" w:rsidRDefault="007906E1" w:rsidP="00790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6E1">
        <w:rPr>
          <w:rFonts w:ascii="Times New Roman" w:hAnsi="Times New Roman" w:cs="Times New Roman"/>
          <w:b/>
          <w:sz w:val="24"/>
          <w:szCs w:val="24"/>
        </w:rPr>
        <w:t>Депутаты Совета депутатов Большемаресевского сельского поселения Чамзинского муниципального района.</w:t>
      </w:r>
    </w:p>
    <w:p w:rsidR="007906E1" w:rsidRDefault="007906E1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Согласно Федеральному закону от 6 февраля 2023г.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который вступил в силу с 1 марта 2023г., упрощен порядок декларирования доходов, расходов, имущества и обязательств имущественного характера депутатами представительных органов муниципальных образований, осуществляющих свои полномочия на непостоянной основе.</w:t>
      </w:r>
    </w:p>
    <w:p w:rsidR="007906E1" w:rsidRDefault="007906E1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1 марта 2022 года депутаты представительного органа, осуществляющие св</w:t>
      </w:r>
      <w:r w:rsidR="00FF3ACE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полномочия на непостоянной основе представляют сведения о доходах, расходах, об имуществе и обязательствах имущественного характера в случае совершения в течении отчетного периода сделок по приобретению движимого или недвижимого имущества, если сумма сделки</w:t>
      </w:r>
      <w:r w:rsidR="00366A51">
        <w:rPr>
          <w:rFonts w:ascii="Times New Roman" w:hAnsi="Times New Roman" w:cs="Times New Roman"/>
          <w:sz w:val="24"/>
          <w:szCs w:val="24"/>
        </w:rPr>
        <w:t>(сделок) превышает общий доход данного лица и его супруги(супруга) за три</w:t>
      </w:r>
      <w:r w:rsidR="00E2790B">
        <w:rPr>
          <w:rFonts w:ascii="Times New Roman" w:hAnsi="Times New Roman" w:cs="Times New Roman"/>
          <w:sz w:val="24"/>
          <w:szCs w:val="24"/>
        </w:rPr>
        <w:t xml:space="preserve"> </w:t>
      </w:r>
      <w:r w:rsidR="00366A51">
        <w:rPr>
          <w:rFonts w:ascii="Times New Roman" w:hAnsi="Times New Roman" w:cs="Times New Roman"/>
          <w:sz w:val="24"/>
          <w:szCs w:val="24"/>
        </w:rPr>
        <w:t xml:space="preserve">последних года, предшествующих отчетному периоду. Если за отчетный период  такие сделки </w:t>
      </w:r>
      <w:r w:rsidR="00E2790B">
        <w:rPr>
          <w:rFonts w:ascii="Times New Roman" w:hAnsi="Times New Roman" w:cs="Times New Roman"/>
          <w:sz w:val="24"/>
          <w:szCs w:val="24"/>
        </w:rPr>
        <w:t xml:space="preserve">не совершались и основания для </w:t>
      </w:r>
      <w:r w:rsidR="00366A51">
        <w:rPr>
          <w:rFonts w:ascii="Times New Roman" w:hAnsi="Times New Roman" w:cs="Times New Roman"/>
          <w:sz w:val="24"/>
          <w:szCs w:val="24"/>
        </w:rPr>
        <w:t>предоставления декларации отсутствуют, то депутат, в соответствии с порядком</w:t>
      </w:r>
      <w:r w:rsidR="00E2790B">
        <w:rPr>
          <w:rFonts w:ascii="Times New Roman" w:hAnsi="Times New Roman" w:cs="Times New Roman"/>
          <w:sz w:val="24"/>
          <w:szCs w:val="24"/>
        </w:rPr>
        <w:t xml:space="preserve">, установленным Законом Республики Мордовия , до 30 апреля года, следующего за отчётным, представляет сообщение об отсутствии сделок. </w:t>
      </w:r>
    </w:p>
    <w:p w:rsidR="00E2790B" w:rsidRDefault="00E2790B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текущей декларационной кампании 10 депутатов Совета депутатов Большемаресевского сельского поселения Чамзинского муниципального района представили сообщения об отсутствии сделок.</w:t>
      </w:r>
    </w:p>
    <w:p w:rsidR="00E2790B" w:rsidRDefault="00E2790B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текущей декларационной кампании за отчетный период  2023 года сведения о доходах , расходах, об имуществе и обязательствах имущественного характера представили:</w:t>
      </w:r>
    </w:p>
    <w:p w:rsidR="00E2790B" w:rsidRDefault="00E2790B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 Большемаресевского сельского поселения Чамзинского муниципального района</w:t>
      </w:r>
      <w:r w:rsidR="00CD2FA4">
        <w:rPr>
          <w:rFonts w:ascii="Times New Roman" w:hAnsi="Times New Roman" w:cs="Times New Roman"/>
          <w:sz w:val="24"/>
          <w:szCs w:val="24"/>
        </w:rPr>
        <w:t>.</w:t>
      </w:r>
    </w:p>
    <w:p w:rsidR="00CD2FA4" w:rsidRDefault="00CD2FA4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Большемаресевского сельского поселения Чамзинского муниципального района.</w:t>
      </w:r>
    </w:p>
    <w:p w:rsidR="00CD2FA4" w:rsidRDefault="00CD2FA4" w:rsidP="007906E1">
      <w:pPr>
        <w:rPr>
          <w:rFonts w:ascii="Times New Roman" w:hAnsi="Times New Roman" w:cs="Times New Roman"/>
          <w:sz w:val="24"/>
          <w:szCs w:val="24"/>
        </w:rPr>
      </w:pPr>
    </w:p>
    <w:p w:rsidR="00CD2FA4" w:rsidRPr="007906E1" w:rsidRDefault="00CD2FA4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20.05.2024г.</w:t>
      </w:r>
    </w:p>
    <w:sectPr w:rsidR="00CD2FA4" w:rsidRPr="007906E1" w:rsidSect="005A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6E1"/>
    <w:rsid w:val="00366A51"/>
    <w:rsid w:val="003767EC"/>
    <w:rsid w:val="005A6FB4"/>
    <w:rsid w:val="007906E1"/>
    <w:rsid w:val="00CD2FA4"/>
    <w:rsid w:val="00E2790B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7163"/>
  <w15:docId w15:val="{CFEC44D7-D82B-4BF3-AFFB-1765EC5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767E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3767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KazakovaMV</cp:lastModifiedBy>
  <cp:revision>4</cp:revision>
  <dcterms:created xsi:type="dcterms:W3CDTF">2024-05-20T10:53:00Z</dcterms:created>
  <dcterms:modified xsi:type="dcterms:W3CDTF">2024-05-21T06:44:00Z</dcterms:modified>
</cp:coreProperties>
</file>